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418"/>
        <w:gridCol w:w="2693"/>
        <w:gridCol w:w="1701"/>
        <w:gridCol w:w="1276"/>
        <w:gridCol w:w="4678"/>
        <w:gridCol w:w="1559"/>
        <w:gridCol w:w="1559"/>
      </w:tblGrid>
      <w:tr w:rsidR="00553789" w:rsidTr="00B71E09">
        <w:trPr>
          <w:trHeight w:val="567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Departament/Referat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89" w:rsidRDefault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Prezydenta</w:t>
            </w:r>
            <w:r w:rsidR="00BC5876">
              <w:rPr>
                <w:rFonts w:ascii="Tahoma" w:hAnsi="Tahoma" w:cs="Tahoma"/>
                <w:i/>
                <w:sz w:val="18"/>
                <w:szCs w:val="18"/>
              </w:rPr>
              <w:t xml:space="preserve"> Miasta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89" w:rsidRDefault="00553789" w:rsidP="0055378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3936B7" w:rsidTr="00B71E09">
        <w:trPr>
          <w:trHeight w:val="75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6B7" w:rsidRPr="003936B7" w:rsidRDefault="00670C18" w:rsidP="00AB065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36B7">
              <w:rPr>
                <w:rFonts w:ascii="Tahoma" w:hAnsi="Tahoma" w:cs="Tahoma"/>
                <w:sz w:val="18"/>
                <w:szCs w:val="18"/>
              </w:rPr>
              <w:t>DSM.3020.11.2017.UM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3936B7">
              <w:rPr>
                <w:rFonts w:ascii="Tahoma" w:hAnsi="Tahoma" w:cs="Tahoma"/>
                <w:b/>
                <w:sz w:val="18"/>
                <w:szCs w:val="18"/>
              </w:rPr>
              <w:t xml:space="preserve">Kamionka – tereny pełniące funkcje rekreacyjno – społeczne </w:t>
            </w:r>
          </w:p>
          <w:p w:rsidR="003936B7" w:rsidRPr="003936B7" w:rsidRDefault="003936B7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936B7">
              <w:rPr>
                <w:rFonts w:ascii="Tahoma" w:hAnsi="Tahoma" w:cs="Tahoma"/>
                <w:sz w:val="18"/>
                <w:szCs w:val="18"/>
              </w:rPr>
              <w:t>(zainstalowanie zespołów i urządzeń do gimnastyki i fitness, zainstalowanie stoły parasoli/niewielkich wiat, ogrodzone boisko uniwersalne do gry w koszykówkę/siatkówkę, które w zimie powinno być przystosowane do roli lodowiska, ogrodzenie i rozbudowanie placu zabaw, wykorzystanie zieleńca do zbudowania górki, na której należy zainstalować zjeżdżalnię dla dzieci, tor saneczkowy i niewielką ścianę wspinaczkową, przygotowanie boiska do mini golfa, obsadzenie atrakcyjnymi gatunkami drzew i krzewów, energooszczędne oświetlenie, pozostałą część wykorzystać jako teren ogrodzony dla właścicieli psów)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36B7">
              <w:rPr>
                <w:rFonts w:ascii="Tahoma" w:hAnsi="Tahoma" w:cs="Tahoma"/>
                <w:sz w:val="18"/>
                <w:szCs w:val="18"/>
              </w:rPr>
              <w:t>Między ul. Legionów, ul. Rydla, ul. Broniewskiego i ul. Ogólną</w:t>
            </w:r>
          </w:p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36B7">
              <w:rPr>
                <w:rFonts w:ascii="Tahoma" w:hAnsi="Tahoma" w:cs="Tahoma"/>
                <w:sz w:val="18"/>
                <w:szCs w:val="18"/>
              </w:rPr>
              <w:t>(przy blokach ul. Legionów 6 i ul. Rydla 3 – teren byłego podwójnego boiska piłkarskiego oraz zieleńca)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936B7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936B7"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proofErr w:type="spellEnd"/>
            <w:r w:rsidRPr="003936B7">
              <w:rPr>
                <w:rFonts w:ascii="Tahoma" w:hAnsi="Tahoma" w:cs="Tahoma"/>
                <w:sz w:val="18"/>
                <w:szCs w:val="18"/>
              </w:rPr>
              <w:t xml:space="preserve"> – teren częściowo należący do SM „</w:t>
            </w:r>
            <w:r w:rsidRPr="003936B7">
              <w:rPr>
                <w:rFonts w:ascii="Tahoma" w:hAnsi="Tahoma" w:cs="Tahoma"/>
                <w:b/>
                <w:sz w:val="18"/>
                <w:szCs w:val="18"/>
              </w:rPr>
              <w:t>Nad Jarem</w:t>
            </w:r>
            <w:r w:rsidRPr="003936B7">
              <w:rPr>
                <w:rFonts w:ascii="Tahoma" w:hAnsi="Tahoma" w:cs="Tahoma"/>
                <w:sz w:val="18"/>
                <w:szCs w:val="18"/>
              </w:rPr>
              <w:t>”, zarządca – Zarząd Zieleni Miejskiej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36B7" w:rsidTr="00B71E09">
        <w:trPr>
          <w:trHeight w:val="267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3936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36B7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3936B7">
              <w:rPr>
                <w:rFonts w:ascii="Tahoma" w:hAnsi="Tahoma" w:cs="Tahoma"/>
                <w:sz w:val="18"/>
                <w:szCs w:val="18"/>
              </w:rPr>
              <w:t xml:space="preserve"> – Proponowane zamierzenie znajduje się w granicach MPZP Fragmentu Osiedla Mieszkaniowego „Nad Jarem” w Elblągu (Uchwała Nr V/39/07 z dnia 1-03-2007 r.) w jednostkach: US oraz ZP.</w:t>
            </w:r>
          </w:p>
          <w:p w:rsidR="003936B7" w:rsidRPr="003936B7" w:rsidRDefault="003936B7" w:rsidP="003936B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36B7">
              <w:rPr>
                <w:rFonts w:ascii="Tahoma" w:hAnsi="Tahoma" w:cs="Tahoma"/>
                <w:sz w:val="18"/>
                <w:szCs w:val="18"/>
              </w:rPr>
              <w:t>Przeznaczenie terenu: sport i rekreacja związane z obsługą mieszkańców osiedla, osiedlowe tereny ogólnodostępnej zieleni urządzonej w charakterze parkowym, wypoczynkowo – rekreacyjnym.</w:t>
            </w:r>
          </w:p>
          <w:p w:rsidR="003936B7" w:rsidRPr="003936B7" w:rsidRDefault="003936B7" w:rsidP="003936B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936B7">
              <w:rPr>
                <w:rFonts w:ascii="Tahoma" w:hAnsi="Tahoma" w:cs="Tahoma"/>
                <w:sz w:val="18"/>
                <w:szCs w:val="18"/>
              </w:rPr>
              <w:t xml:space="preserve">Wnioskowane zamierzenie polegające na przystosowaniu terenu po byłych boiskach sportowych do pełnienia funkcji rekreacyjno – społecznych na osiedlu „Kamionka” (pomiędzy budynkiem przy ul. Legionów 61 i Rydla 3 – </w:t>
            </w:r>
            <w:r w:rsidRPr="003936B7">
              <w:rPr>
                <w:rFonts w:ascii="Tahoma" w:hAnsi="Tahoma" w:cs="Tahoma"/>
                <w:b/>
                <w:sz w:val="18"/>
                <w:szCs w:val="18"/>
              </w:rPr>
              <w:t>zgodne z planem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36B7" w:rsidTr="00B71E09">
        <w:trPr>
          <w:trHeight w:val="97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3936B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936B7">
              <w:rPr>
                <w:rFonts w:ascii="Tahoma" w:hAnsi="Tahoma" w:cs="Tahoma"/>
                <w:b/>
                <w:sz w:val="18"/>
                <w:szCs w:val="18"/>
              </w:rPr>
              <w:t xml:space="preserve">RGK, ZZM – </w:t>
            </w:r>
            <w:r w:rsidRPr="005F128D">
              <w:rPr>
                <w:rFonts w:ascii="Tahoma" w:hAnsi="Tahoma" w:cs="Tahoma"/>
                <w:sz w:val="18"/>
                <w:szCs w:val="18"/>
              </w:rPr>
              <w:t>pozytywnie</w:t>
            </w:r>
            <w:r w:rsidRPr="003936B7">
              <w:rPr>
                <w:rFonts w:ascii="Tahoma" w:hAnsi="Tahoma" w:cs="Tahoma"/>
                <w:sz w:val="18"/>
                <w:szCs w:val="18"/>
              </w:rPr>
              <w:t>. W miejscowym planie zagospodarowania przestrzennego fragmentu osiedla mieszkaniowego wielorodzinnego „Nad Jarem” w Elblągu działka 55/6 obręb 5 przeznaczona jest na sport i rekreację.</w:t>
            </w:r>
            <w:r w:rsidR="008A2F68">
              <w:rPr>
                <w:rFonts w:ascii="Tahoma" w:hAnsi="Tahoma" w:cs="Tahoma"/>
                <w:sz w:val="18"/>
                <w:szCs w:val="18"/>
              </w:rPr>
              <w:t xml:space="preserve"> Oszacowanie DI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36B7" w:rsidTr="00B71E09">
        <w:trPr>
          <w:trHeight w:val="86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6B7" w:rsidRPr="003936B7" w:rsidRDefault="003936B7" w:rsidP="003936B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936B7">
              <w:rPr>
                <w:rFonts w:ascii="Tahoma" w:hAnsi="Tahoma" w:cs="Tahoma"/>
                <w:b/>
                <w:sz w:val="18"/>
                <w:szCs w:val="18"/>
              </w:rPr>
              <w:t>DI – negatywnie</w:t>
            </w:r>
            <w:r w:rsidRPr="00FF46D2">
              <w:rPr>
                <w:rFonts w:ascii="Tahoma" w:hAnsi="Tahoma" w:cs="Tahoma"/>
                <w:b/>
                <w:sz w:val="18"/>
                <w:szCs w:val="18"/>
              </w:rPr>
              <w:t>. Wniosek przekracza kwotę na 1 okręg w BO 2018 – 1</w:t>
            </w:r>
            <w:r w:rsidRPr="003936B7">
              <w:rPr>
                <w:rFonts w:ascii="Tahoma" w:hAnsi="Tahoma" w:cs="Tahoma"/>
                <w:b/>
                <w:sz w:val="18"/>
                <w:szCs w:val="18"/>
              </w:rPr>
              <w:t>.750tys.zł.</w:t>
            </w:r>
            <w:r w:rsidRPr="003936B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6B7" w:rsidRDefault="003936B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0A4" w:rsidTr="00B71E09">
        <w:trPr>
          <w:trHeight w:val="66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20A4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20A4">
              <w:rPr>
                <w:rFonts w:ascii="Tahoma" w:hAnsi="Tahoma" w:cs="Tahoma"/>
                <w:sz w:val="18"/>
                <w:szCs w:val="18"/>
              </w:rPr>
              <w:t>DSM.3020.31.2017.UM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920A4">
              <w:rPr>
                <w:rFonts w:ascii="Tahoma" w:hAnsi="Tahoma" w:cs="Tahoma"/>
                <w:b/>
                <w:sz w:val="18"/>
                <w:szCs w:val="18"/>
              </w:rPr>
              <w:t>Fontanna</w:t>
            </w:r>
          </w:p>
          <w:p w:rsidR="006920A4" w:rsidRPr="006920A4" w:rsidRDefault="006920A4" w:rsidP="00AA6D3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920A4">
              <w:rPr>
                <w:rFonts w:ascii="Tahoma" w:hAnsi="Tahoma" w:cs="Tahoma"/>
                <w:sz w:val="18"/>
                <w:szCs w:val="18"/>
              </w:rPr>
              <w:t>(stworzenie fontanny w pustym basenie oraz zagospodarowanie wokół fontanny na wzór fontanny przy ul. 1 Maja)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920A4">
              <w:rPr>
                <w:rFonts w:ascii="Tahoma" w:hAnsi="Tahoma" w:cs="Tahoma"/>
                <w:sz w:val="18"/>
                <w:szCs w:val="18"/>
              </w:rPr>
              <w:t>Park Kajki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6920A4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920A4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6920A4">
              <w:rPr>
                <w:rFonts w:ascii="Tahoma" w:hAnsi="Tahoma" w:cs="Tahoma"/>
                <w:sz w:val="18"/>
                <w:szCs w:val="18"/>
              </w:rPr>
              <w:t xml:space="preserve"> – nie wnosi uwag. Brak planu MPZP.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0A4" w:rsidRDefault="006920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0A4" w:rsidTr="00B71E09">
        <w:trPr>
          <w:trHeight w:val="66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Pr="006920A4" w:rsidRDefault="006920A4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920A4">
              <w:rPr>
                <w:rFonts w:ascii="Tahoma" w:hAnsi="Tahoma" w:cs="Tahoma"/>
                <w:b/>
                <w:sz w:val="18"/>
                <w:szCs w:val="18"/>
              </w:rPr>
              <w:t>RGK, ZZM – negatywnie</w:t>
            </w:r>
            <w:r w:rsidRPr="006920A4">
              <w:rPr>
                <w:rFonts w:ascii="Tahoma" w:hAnsi="Tahoma" w:cs="Tahoma"/>
                <w:sz w:val="18"/>
                <w:szCs w:val="18"/>
              </w:rPr>
              <w:t>. W przypadku dużych opadów deszczu, wody opadowe spływające z terenu parku i okolic gromadzone są w zbiorniku, a następnie odprowadzane do kanalizacji deszczowej w ul. Pionierskiej. Teren wokół przedmiotowego zbiornika zagospodarowany jest zielenią. W sąsiedztwie zbiornika zlokalizowane są ławki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Default="006920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A4" w:rsidRDefault="006920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0A4" w:rsidTr="00B71E09">
        <w:trPr>
          <w:trHeight w:val="666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Departament/Referat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Prezydenta Miasta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A4" w:rsidRDefault="006920A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8C6EF4" w:rsidTr="00B71E09">
        <w:trPr>
          <w:trHeight w:val="445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BD6482" w:rsidP="006920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Pr="00271115" w:rsidRDefault="008C6EF4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DSM.3020.34.2017.UM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Pr="00271115" w:rsidRDefault="008C6EF4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Budowa miejsc parkingowych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8C6EF4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Pomorska</w:t>
            </w:r>
          </w:p>
          <w:p w:rsidR="008C6EF4" w:rsidRPr="00271115" w:rsidRDefault="008C6EF4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(nieopodal pawilonów handlowych na ul. Płk. Dąbka 40)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8C6EF4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Pr="00271115" w:rsidRDefault="008C6EF4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DSO – brak osoby w rejestrze wyborców.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8C6EF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8C6EF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8C6EF4" w:rsidTr="00FF46D2">
        <w:trPr>
          <w:trHeight w:val="771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BD6482" w:rsidP="006920A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Pr="00271115" w:rsidRDefault="008C6EF4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DSM.3020.40.2017.UM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Pr="00271115" w:rsidRDefault="008C6EF4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Plac zabaw na terenie Szkoły Podstawowej Nr 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Pr="00271115" w:rsidRDefault="008C6EF4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Nr 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8C6EF4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Pr="00271115" w:rsidRDefault="008C6EF4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Niezgodność z zasadami BO 2018.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8C6EF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F4" w:rsidRDefault="008C6EF4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410220" w:rsidTr="00FF46D2">
        <w:trPr>
          <w:trHeight w:val="457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71115">
              <w:rPr>
                <w:rFonts w:ascii="Tahoma" w:hAnsi="Tahoma" w:cs="Tahoma"/>
                <w:sz w:val="18"/>
                <w:szCs w:val="18"/>
              </w:rPr>
              <w:t>DSM.3020.48.2017.UM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71115">
              <w:rPr>
                <w:rFonts w:ascii="Tahoma" w:hAnsi="Tahoma" w:cs="Tahoma"/>
                <w:b/>
                <w:sz w:val="18"/>
                <w:szCs w:val="18"/>
              </w:rPr>
              <w:t>Plac zabaw i boisko piłkarskie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71115">
              <w:rPr>
                <w:rFonts w:ascii="Tahoma" w:hAnsi="Tahoma" w:cs="Tahoma"/>
                <w:sz w:val="18"/>
                <w:szCs w:val="18"/>
              </w:rPr>
              <w:t>Ul. Królewiecka</w:t>
            </w:r>
          </w:p>
          <w:p w:rsidR="00410220" w:rsidRPr="00271115" w:rsidRDefault="00410220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71115">
              <w:rPr>
                <w:rFonts w:ascii="Tahoma" w:hAnsi="Tahoma" w:cs="Tahoma"/>
                <w:sz w:val="18"/>
                <w:szCs w:val="18"/>
              </w:rPr>
              <w:t>(plac przy sklepie „</w:t>
            </w:r>
            <w:proofErr w:type="spellStart"/>
            <w:r w:rsidRPr="00271115">
              <w:rPr>
                <w:rFonts w:ascii="Tahoma" w:hAnsi="Tahoma" w:cs="Tahoma"/>
                <w:sz w:val="18"/>
                <w:szCs w:val="18"/>
              </w:rPr>
              <w:t>Elhurt</w:t>
            </w:r>
            <w:proofErr w:type="spellEnd"/>
            <w:r w:rsidRPr="00271115">
              <w:rPr>
                <w:rFonts w:ascii="Tahoma" w:hAnsi="Tahoma" w:cs="Tahoma"/>
                <w:sz w:val="18"/>
                <w:szCs w:val="18"/>
              </w:rPr>
              <w:t>”)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502566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71115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271115">
              <w:rPr>
                <w:rFonts w:ascii="Tahoma" w:hAnsi="Tahoma" w:cs="Tahoma"/>
                <w:sz w:val="18"/>
                <w:szCs w:val="18"/>
              </w:rPr>
              <w:t xml:space="preserve"> – nie wnosi uwag. Brak planu MPZP.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410220" w:rsidTr="009D2E12">
        <w:trPr>
          <w:trHeight w:val="126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71115">
              <w:rPr>
                <w:rFonts w:ascii="Tahoma" w:hAnsi="Tahoma" w:cs="Tahoma"/>
                <w:b/>
                <w:sz w:val="18"/>
                <w:szCs w:val="18"/>
              </w:rPr>
              <w:t>DGNiG</w:t>
            </w:r>
            <w:proofErr w:type="spellEnd"/>
            <w:r w:rsidRPr="00271115">
              <w:rPr>
                <w:rFonts w:ascii="Tahoma" w:hAnsi="Tahoma" w:cs="Tahoma"/>
                <w:b/>
                <w:sz w:val="18"/>
                <w:szCs w:val="18"/>
              </w:rPr>
              <w:t xml:space="preserve"> – negatywnie</w:t>
            </w:r>
            <w:r w:rsidRPr="00271115">
              <w:rPr>
                <w:rFonts w:ascii="Tahoma" w:hAnsi="Tahoma" w:cs="Tahoma"/>
                <w:sz w:val="18"/>
                <w:szCs w:val="18"/>
              </w:rPr>
              <w:t>. Działka przy sklepie El Hurt należy do Agencji Mienia Wojskowego. Działka Nr 751, na której mógłby być zlokalizowany plac zabaw jest rezerwą na poszerzenie ulic Królewiecka i Fromborska.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410220" w:rsidTr="00B71E09">
        <w:trPr>
          <w:trHeight w:val="444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220" w:rsidRPr="00271115" w:rsidRDefault="00410220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DI – negatywnie. </w:t>
            </w:r>
            <w:r w:rsidRPr="00410220">
              <w:rPr>
                <w:rFonts w:ascii="Tahoma" w:hAnsi="Tahoma" w:cs="Tahoma"/>
                <w:sz w:val="18"/>
                <w:szCs w:val="18"/>
              </w:rPr>
              <w:t>Na działce 751/2 – brak miejsca na boisko, zbyt bliska odległość od ruchliwych dróg, duże zagęszczenie sieci instalacyjnych (szacowany koszt 150tys.zł.)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20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20" w:rsidRDefault="00410220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71115" w:rsidTr="00B71E09">
        <w:trPr>
          <w:trHeight w:val="67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BD6482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B0655">
              <w:rPr>
                <w:rFonts w:ascii="Tahoma" w:hAnsi="Tahoma" w:cs="Tahoma"/>
                <w:sz w:val="18"/>
                <w:szCs w:val="18"/>
              </w:rPr>
              <w:t>DSM.3020.76.2017.UM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655">
              <w:rPr>
                <w:rFonts w:ascii="Tahoma" w:hAnsi="Tahoma" w:cs="Tahoma"/>
                <w:b/>
                <w:sz w:val="18"/>
                <w:szCs w:val="18"/>
              </w:rPr>
              <w:t>Budowa torowiska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B0655">
              <w:rPr>
                <w:rFonts w:ascii="Tahoma" w:hAnsi="Tahoma" w:cs="Tahoma"/>
                <w:sz w:val="18"/>
                <w:szCs w:val="18"/>
              </w:rPr>
              <w:t>Ul. Piłsudskiego – ul. Płk. Dąbka – ul. Marymoncka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B0655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B0655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AB0655">
              <w:rPr>
                <w:rFonts w:ascii="Tahoma" w:hAnsi="Tahoma" w:cs="Tahoma"/>
                <w:sz w:val="18"/>
                <w:szCs w:val="18"/>
              </w:rPr>
              <w:t xml:space="preserve"> – nie wnosi uwag. Brak planu MPZP.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Default="00271115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Default="00271115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271115" w:rsidTr="00DF5610">
        <w:trPr>
          <w:trHeight w:val="95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AA6D36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115" w:rsidRPr="00AB0655" w:rsidRDefault="00271115" w:rsidP="00FF46D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B0655">
              <w:rPr>
                <w:rFonts w:ascii="Tahoma" w:hAnsi="Tahoma" w:cs="Tahoma"/>
                <w:b/>
                <w:sz w:val="18"/>
                <w:szCs w:val="18"/>
              </w:rPr>
              <w:t>DZD – negatywnie</w:t>
            </w:r>
            <w:r w:rsidRPr="00AB0655">
              <w:rPr>
                <w:rFonts w:ascii="Tahoma" w:hAnsi="Tahoma" w:cs="Tahoma"/>
                <w:sz w:val="18"/>
                <w:szCs w:val="18"/>
              </w:rPr>
              <w:t xml:space="preserve">. Zadanie inwestycyjne wieloletnie, wymagany koszt przekracza wielokrotnie kwotę 400tys.zł., zamierzenie </w:t>
            </w:r>
            <w:r w:rsidRPr="00FF46D2">
              <w:rPr>
                <w:rFonts w:ascii="Tahoma" w:hAnsi="Tahoma" w:cs="Tahoma"/>
                <w:b/>
                <w:sz w:val="18"/>
                <w:szCs w:val="18"/>
              </w:rPr>
              <w:t>niezgodne z MPZP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5" w:rsidRDefault="00271115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5" w:rsidRDefault="00271115" w:rsidP="006920A4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FF46D2" w:rsidTr="00FF46D2">
        <w:trPr>
          <w:trHeight w:val="4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BD648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502566">
              <w:rPr>
                <w:rFonts w:ascii="Tahoma" w:hAnsi="Tahoma" w:cs="Tahoma"/>
                <w:sz w:val="18"/>
                <w:szCs w:val="18"/>
              </w:rPr>
              <w:t>DSM.3020.120.2017.UM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502566">
              <w:rPr>
                <w:rFonts w:ascii="Tahoma" w:hAnsi="Tahoma" w:cs="Tahoma"/>
                <w:b/>
                <w:sz w:val="18"/>
                <w:szCs w:val="18"/>
              </w:rPr>
              <w:t>Budowa kładki dla pieszych i rowerzystów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Pr="00502566" w:rsidRDefault="00FF46D2" w:rsidP="0057229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566">
              <w:rPr>
                <w:rFonts w:ascii="Tahoma" w:hAnsi="Tahoma" w:cs="Tahoma"/>
                <w:sz w:val="18"/>
                <w:szCs w:val="18"/>
              </w:rPr>
              <w:t>Ul. Królewiecka</w:t>
            </w:r>
          </w:p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502566">
              <w:rPr>
                <w:rFonts w:ascii="Tahoma" w:hAnsi="Tahoma" w:cs="Tahoma"/>
                <w:sz w:val="18"/>
                <w:szCs w:val="18"/>
              </w:rPr>
              <w:t>(mostek w kierunku działek na ”Bielany”)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9D2E12">
            <w:pPr>
              <w:spacing w:after="0" w:line="240" w:lineRule="auto"/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  <w:r w:rsidRPr="00502566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9D2E12">
            <w:pPr>
              <w:spacing w:after="0" w:line="24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502566">
              <w:rPr>
                <w:rFonts w:ascii="Tahoma" w:hAnsi="Tahoma" w:cs="Tahoma"/>
                <w:b/>
                <w:sz w:val="18"/>
                <w:szCs w:val="18"/>
              </w:rPr>
              <w:t>DUA</w:t>
            </w:r>
            <w:r w:rsidRPr="00502566">
              <w:rPr>
                <w:rFonts w:ascii="Tahoma" w:hAnsi="Tahoma" w:cs="Tahoma"/>
                <w:sz w:val="18"/>
                <w:szCs w:val="18"/>
              </w:rPr>
              <w:t xml:space="preserve"> – nie wnosi uwag. MPZP rejonu ulicy Królewieckiej między ulicami Marymoncka – Fromborska a osiedlem Dąbrowa w Elblągu. Przeznaczenie: 04.KDG ½ - drogi publiczne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FF46D2" w:rsidTr="00E66141">
        <w:trPr>
          <w:trHeight w:val="4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Pr="00502566" w:rsidRDefault="00FF46D2" w:rsidP="0057229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Pr="00502566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Pr="00502566" w:rsidRDefault="00FF46D2" w:rsidP="0057229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Pr="00502566" w:rsidRDefault="00FF46D2" w:rsidP="009D2E1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Pr="00502566" w:rsidRDefault="00FF46D2" w:rsidP="00FF46D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DZD - </w:t>
            </w:r>
            <w:r w:rsidRPr="00AB0655">
              <w:rPr>
                <w:rFonts w:ascii="Tahoma" w:hAnsi="Tahoma" w:cs="Tahoma"/>
                <w:sz w:val="18"/>
                <w:szCs w:val="18"/>
              </w:rPr>
              <w:t xml:space="preserve"> koszt przekracza kwotę 400tys.zł.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6D2" w:rsidRDefault="00FF46D2" w:rsidP="004C0F8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D2E12" w:rsidTr="009D2E12">
        <w:trPr>
          <w:trHeight w:val="987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Dane wnioskodawcy </w:t>
            </w:r>
          </w:p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(Nr sprawy)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Zadanie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Szacunkowy koszt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Możliwość realizacji zadania wskazana przez Departament/Referat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Prezydenta Miasta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E12" w:rsidRDefault="009D2E1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Stanowisko Komisji</w:t>
            </w:r>
          </w:p>
        </w:tc>
      </w:tr>
      <w:tr w:rsidR="00BD6482" w:rsidTr="009D2E12">
        <w:trPr>
          <w:trHeight w:val="134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D6482" w:rsidRPr="00502566" w:rsidRDefault="00BD6482" w:rsidP="000144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02566">
              <w:rPr>
                <w:rFonts w:ascii="Tahoma" w:hAnsi="Tahoma" w:cs="Tahoma"/>
                <w:sz w:val="18"/>
                <w:szCs w:val="18"/>
              </w:rPr>
              <w:t>DSM.3020.12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502566">
              <w:rPr>
                <w:rFonts w:ascii="Tahoma" w:hAnsi="Tahoma" w:cs="Tahoma"/>
                <w:sz w:val="18"/>
                <w:szCs w:val="18"/>
              </w:rPr>
              <w:t>.2017.UM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Poszerzenie jezdni – osiedlowej. Parking na samochody osobowe.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Default="00BD6482" w:rsidP="00FF46D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566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sz w:val="18"/>
                <w:szCs w:val="18"/>
              </w:rPr>
              <w:t>Świerkowa</w:t>
            </w:r>
          </w:p>
          <w:p w:rsidR="00BD6482" w:rsidRPr="00502566" w:rsidRDefault="00BD6482" w:rsidP="00FF46D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– 3 – 5 – 7 – 9 – 11 – 13 -15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502566"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ZBK – negatywnie. </w:t>
            </w:r>
            <w:r w:rsidRPr="009D2E12">
              <w:rPr>
                <w:rFonts w:ascii="Tahoma" w:hAnsi="Tahoma" w:cs="Tahoma"/>
                <w:sz w:val="18"/>
                <w:szCs w:val="18"/>
              </w:rPr>
              <w:t>Działka nr 143/29 przeznaczona jest w całości na cele mieszkaniowe i docelowo do zbycia, a do czasu zbycia - wydzierżawienia na rzecz wspólnot mieszkaniowych do niej przyległych. Co do zasadności wniosku - celowe jest wykonanie miejsc postojowych z modernizacją lub wykonaniem dróg dojazdowych. Realizacja tego zadania wyłączy możliwość wydzierżawienia Wspólnocie terenu przyległego do budynku.  Aktualnie zawarto umowę dzierżawy ze Wspólnotą Mieszkaniową przy ul. Świerkowej 1-7, a więc na teren objęty wnioskiem. Zgodnie z treścią § 2 pkt. 5 Zasad funkcjonowania i wdrożenia budżetu obywatelskiego w Mieście Elbląg na rok 2018 na terenach wspólnot mieszkaniowych (dzierżawa przenosi we władanie teren gminny na 15 lat i dalej) mogą być realizowane wyłącznie małe projekty do 25.000 zł a zrealizowane prace muszą mieć charakter publiczny (§ 1 pkt.8 Zasad...). Wartość wnioskowanych prac - powyżej 200.000 zł.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D6482" w:rsidTr="00FF46D2">
        <w:trPr>
          <w:trHeight w:val="96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DSM.3020.143.2017.UM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Budowa parkingu na samochody osobowe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Świerkowa 13/3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482" w:rsidRDefault="00BD6482" w:rsidP="009D2E1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DSO – brak osoby w rejestrze wyborców.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82" w:rsidRPr="00502566" w:rsidRDefault="00BD6482" w:rsidP="009D2E12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:rsidR="00CD4E45" w:rsidRDefault="00CD4E45">
      <w:bookmarkStart w:id="0" w:name="_GoBack"/>
      <w:bookmarkEnd w:id="0"/>
    </w:p>
    <w:sectPr w:rsidR="00CD4E45" w:rsidSect="003936B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A5" w:rsidRDefault="009A78A5" w:rsidP="00553789">
      <w:pPr>
        <w:spacing w:after="0" w:line="240" w:lineRule="auto"/>
      </w:pPr>
      <w:r>
        <w:separator/>
      </w:r>
    </w:p>
  </w:endnote>
  <w:endnote w:type="continuationSeparator" w:id="0">
    <w:p w:rsidR="009A78A5" w:rsidRDefault="009A78A5" w:rsidP="0055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76187"/>
      <w:docPartObj>
        <w:docPartGallery w:val="Page Numbers (Bottom of Page)"/>
        <w:docPartUnique/>
      </w:docPartObj>
    </w:sdtPr>
    <w:sdtContent>
      <w:p w:rsidR="00417354" w:rsidRDefault="00FD70CA">
        <w:pPr>
          <w:pStyle w:val="Stopka"/>
          <w:jc w:val="right"/>
        </w:pPr>
        <w:r>
          <w:fldChar w:fldCharType="begin"/>
        </w:r>
        <w:r w:rsidR="00417354">
          <w:instrText>PAGE   \* MERGEFORMAT</w:instrText>
        </w:r>
        <w:r>
          <w:fldChar w:fldCharType="separate"/>
        </w:r>
        <w:r w:rsidR="00D238F3">
          <w:rPr>
            <w:noProof/>
          </w:rPr>
          <w:t>3</w:t>
        </w:r>
        <w:r>
          <w:fldChar w:fldCharType="end"/>
        </w:r>
      </w:p>
    </w:sdtContent>
  </w:sdt>
  <w:p w:rsidR="00417354" w:rsidRDefault="004173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A5" w:rsidRDefault="009A78A5" w:rsidP="00553789">
      <w:pPr>
        <w:spacing w:after="0" w:line="240" w:lineRule="auto"/>
      </w:pPr>
      <w:r>
        <w:separator/>
      </w:r>
    </w:p>
  </w:footnote>
  <w:footnote w:type="continuationSeparator" w:id="0">
    <w:p w:rsidR="009A78A5" w:rsidRDefault="009A78A5" w:rsidP="0055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89" w:rsidRDefault="00553789" w:rsidP="00553789">
    <w:pPr>
      <w:pStyle w:val="Nagwek"/>
      <w:jc w:val="center"/>
      <w:rPr>
        <w:rFonts w:ascii="Tahoma" w:hAnsi="Tahoma" w:cs="Tahoma"/>
        <w:b/>
        <w:sz w:val="24"/>
        <w:szCs w:val="24"/>
      </w:rPr>
    </w:pPr>
    <w:r w:rsidRPr="008B7BFD">
      <w:rPr>
        <w:rFonts w:ascii="Tahoma" w:hAnsi="Tahoma" w:cs="Tahoma"/>
        <w:b/>
        <w:sz w:val="24"/>
        <w:szCs w:val="24"/>
      </w:rPr>
      <w:t>ZA</w:t>
    </w:r>
    <w:r>
      <w:rPr>
        <w:rFonts w:ascii="Tahoma" w:hAnsi="Tahoma" w:cs="Tahoma"/>
        <w:b/>
        <w:sz w:val="24"/>
        <w:szCs w:val="24"/>
      </w:rPr>
      <w:t>DANIA DLA OKRĘGU WYBORCZEGO NR 2</w:t>
    </w:r>
  </w:p>
  <w:p w:rsidR="000F3C25" w:rsidRDefault="00553789" w:rsidP="000F3C25">
    <w:pPr>
      <w:pStyle w:val="Nagwek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zaopiniowane </w:t>
    </w:r>
    <w:r w:rsidRPr="00D35543">
      <w:rPr>
        <w:rFonts w:ascii="Tahoma" w:hAnsi="Tahoma" w:cs="Tahoma"/>
        <w:b/>
        <w:i/>
        <w:sz w:val="24"/>
        <w:szCs w:val="24"/>
      </w:rPr>
      <w:t>negatywnie</w:t>
    </w:r>
    <w:r>
      <w:rPr>
        <w:rFonts w:ascii="Tahoma" w:hAnsi="Tahoma" w:cs="Tahoma"/>
        <w:b/>
        <w:sz w:val="24"/>
        <w:szCs w:val="24"/>
      </w:rPr>
      <w:t xml:space="preserve"> </w:t>
    </w:r>
    <w:r w:rsidR="000F3C25">
      <w:rPr>
        <w:rFonts w:ascii="Tahoma" w:hAnsi="Tahoma" w:cs="Tahoma"/>
        <w:b/>
        <w:sz w:val="24"/>
        <w:szCs w:val="24"/>
      </w:rPr>
      <w:t>(Departamenty/Referaty/jednostki organizacyjne)</w:t>
    </w:r>
  </w:p>
  <w:p w:rsidR="00553789" w:rsidRDefault="00553789" w:rsidP="00553789">
    <w:pPr>
      <w:pStyle w:val="Nagwek"/>
      <w:jc w:val="center"/>
      <w:rPr>
        <w:rFonts w:ascii="Tahoma" w:hAnsi="Tahoma" w:cs="Tahoma"/>
        <w:b/>
        <w:sz w:val="24"/>
        <w:szCs w:val="24"/>
      </w:rPr>
    </w:pPr>
  </w:p>
  <w:p w:rsidR="00553789" w:rsidRPr="008B7BFD" w:rsidRDefault="00553789" w:rsidP="00553789">
    <w:pPr>
      <w:pStyle w:val="Nagwek"/>
      <w:jc w:val="center"/>
      <w:rPr>
        <w:rFonts w:ascii="Tahoma" w:hAnsi="Tahoma" w:cs="Tahoma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538"/>
    <w:rsid w:val="000C560E"/>
    <w:rsid w:val="000D35D9"/>
    <w:rsid w:val="000F3C25"/>
    <w:rsid w:val="001C673F"/>
    <w:rsid w:val="00254909"/>
    <w:rsid w:val="00264696"/>
    <w:rsid w:val="00271115"/>
    <w:rsid w:val="002F7B2A"/>
    <w:rsid w:val="003936B7"/>
    <w:rsid w:val="00404BBF"/>
    <w:rsid w:val="00410220"/>
    <w:rsid w:val="0041485F"/>
    <w:rsid w:val="00417354"/>
    <w:rsid w:val="00502566"/>
    <w:rsid w:val="00520A24"/>
    <w:rsid w:val="00553789"/>
    <w:rsid w:val="005F128D"/>
    <w:rsid w:val="00670C18"/>
    <w:rsid w:val="006920A4"/>
    <w:rsid w:val="006D2B54"/>
    <w:rsid w:val="00783384"/>
    <w:rsid w:val="007E47EE"/>
    <w:rsid w:val="008078A2"/>
    <w:rsid w:val="00830E49"/>
    <w:rsid w:val="0083560E"/>
    <w:rsid w:val="008A2F68"/>
    <w:rsid w:val="008C6EF4"/>
    <w:rsid w:val="009A78A5"/>
    <w:rsid w:val="009D2E12"/>
    <w:rsid w:val="00AB0655"/>
    <w:rsid w:val="00B71E09"/>
    <w:rsid w:val="00BC5876"/>
    <w:rsid w:val="00BC5B6D"/>
    <w:rsid w:val="00BD6482"/>
    <w:rsid w:val="00BE2563"/>
    <w:rsid w:val="00C10538"/>
    <w:rsid w:val="00C12A76"/>
    <w:rsid w:val="00CD4E45"/>
    <w:rsid w:val="00D238F3"/>
    <w:rsid w:val="00DF5610"/>
    <w:rsid w:val="00F43CF3"/>
    <w:rsid w:val="00F75DA9"/>
    <w:rsid w:val="00FC226F"/>
    <w:rsid w:val="00FD70CA"/>
    <w:rsid w:val="00FE25D0"/>
    <w:rsid w:val="00FF3E21"/>
    <w:rsid w:val="00FF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7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8A2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8A2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A2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A2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8A2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8A2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8A2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8A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8A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78A2"/>
    <w:rPr>
      <w:rFonts w:ascii="Cambria" w:hAnsi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8078A2"/>
    <w:rPr>
      <w:rFonts w:ascii="Cambria" w:hAnsi="Cambria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8078A2"/>
    <w:rPr>
      <w:rFonts w:ascii="Cambria" w:hAnsi="Cambria"/>
      <w:b/>
      <w:bCs/>
    </w:rPr>
  </w:style>
  <w:style w:type="character" w:customStyle="1" w:styleId="Nagwek4Znak">
    <w:name w:val="Nagłówek 4 Znak"/>
    <w:link w:val="Nagwek4"/>
    <w:uiPriority w:val="9"/>
    <w:semiHidden/>
    <w:rsid w:val="008078A2"/>
    <w:rPr>
      <w:rFonts w:ascii="Cambria" w:hAnsi="Cambria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8078A2"/>
    <w:rPr>
      <w:rFonts w:ascii="Cambria" w:hAnsi="Cambria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8078A2"/>
    <w:rPr>
      <w:rFonts w:ascii="Cambria" w:hAnsi="Cambria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8078A2"/>
    <w:rPr>
      <w:rFonts w:ascii="Cambria" w:hAnsi="Cambria"/>
      <w:i/>
      <w:iCs/>
    </w:rPr>
  </w:style>
  <w:style w:type="character" w:customStyle="1" w:styleId="Nagwek8Znak">
    <w:name w:val="Nagłówek 8 Znak"/>
    <w:link w:val="Nagwek8"/>
    <w:uiPriority w:val="9"/>
    <w:semiHidden/>
    <w:rsid w:val="008078A2"/>
    <w:rPr>
      <w:rFonts w:ascii="Cambria" w:hAnsi="Cambria"/>
    </w:rPr>
  </w:style>
  <w:style w:type="character" w:customStyle="1" w:styleId="Nagwek9Znak">
    <w:name w:val="Nagłówek 9 Znak"/>
    <w:link w:val="Nagwek9"/>
    <w:uiPriority w:val="9"/>
    <w:semiHidden/>
    <w:rsid w:val="008078A2"/>
    <w:rPr>
      <w:rFonts w:ascii="Cambria" w:hAnsi="Cambria"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078A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8078A2"/>
    <w:rPr>
      <w:rFonts w:ascii="Cambria" w:hAnsi="Cambria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8A2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8078A2"/>
    <w:rPr>
      <w:rFonts w:ascii="Cambria" w:hAnsi="Cambria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078A2"/>
    <w:rPr>
      <w:b/>
      <w:bCs/>
    </w:rPr>
  </w:style>
  <w:style w:type="character" w:styleId="Uwydatnienie">
    <w:name w:val="Emphasis"/>
    <w:uiPriority w:val="20"/>
    <w:qFormat/>
    <w:rsid w:val="008078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078A2"/>
    <w:pPr>
      <w:spacing w:after="0" w:line="240" w:lineRule="auto"/>
    </w:pPr>
    <w:rPr>
      <w:rFonts w:ascii="Tahoma" w:eastAsia="Times New Roman" w:hAnsi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78A2"/>
    <w:pPr>
      <w:ind w:left="720"/>
      <w:contextualSpacing/>
    </w:pPr>
    <w:rPr>
      <w:rFonts w:ascii="Tahoma" w:eastAsia="Times New Roman" w:hAnsi="Tahoma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078A2"/>
    <w:pPr>
      <w:spacing w:before="200" w:after="0"/>
      <w:ind w:left="360" w:right="360"/>
    </w:pPr>
    <w:rPr>
      <w:rFonts w:ascii="Tahoma" w:eastAsia="Times New Roman" w:hAnsi="Tahoma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078A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8A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ahoma" w:eastAsia="Times New Roman" w:hAnsi="Tahoma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078A2"/>
    <w:rPr>
      <w:b/>
      <w:bCs/>
      <w:i/>
      <w:iCs/>
    </w:rPr>
  </w:style>
  <w:style w:type="character" w:styleId="Wyrnieniedelikatne">
    <w:name w:val="Subtle Emphasis"/>
    <w:uiPriority w:val="19"/>
    <w:qFormat/>
    <w:rsid w:val="008078A2"/>
    <w:rPr>
      <w:i/>
      <w:iCs/>
    </w:rPr>
  </w:style>
  <w:style w:type="character" w:styleId="Wyrnienieintensywne">
    <w:name w:val="Intense Emphasis"/>
    <w:uiPriority w:val="21"/>
    <w:qFormat/>
    <w:rsid w:val="008078A2"/>
    <w:rPr>
      <w:b/>
      <w:bCs/>
    </w:rPr>
  </w:style>
  <w:style w:type="character" w:styleId="Odwoaniedelikatne">
    <w:name w:val="Subtle Reference"/>
    <w:uiPriority w:val="31"/>
    <w:qFormat/>
    <w:rsid w:val="008078A2"/>
    <w:rPr>
      <w:smallCaps/>
    </w:rPr>
  </w:style>
  <w:style w:type="character" w:styleId="Odwoanieintensywne">
    <w:name w:val="Intense Reference"/>
    <w:uiPriority w:val="32"/>
    <w:qFormat/>
    <w:rsid w:val="008078A2"/>
    <w:rPr>
      <w:smallCaps/>
      <w:spacing w:val="5"/>
      <w:u w:val="single"/>
    </w:rPr>
  </w:style>
  <w:style w:type="character" w:styleId="Tytuksiki">
    <w:name w:val="Book Title"/>
    <w:uiPriority w:val="33"/>
    <w:qFormat/>
    <w:rsid w:val="008078A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78A2"/>
    <w:pPr>
      <w:outlineLvl w:val="9"/>
    </w:pPr>
    <w:rPr>
      <w:lang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55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789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789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789"/>
    <w:rPr>
      <w:rFonts w:eastAsia="Calibri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7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8A2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8A2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8A2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8A2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8A2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8A2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8A2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8A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8A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078A2"/>
    <w:rPr>
      <w:rFonts w:ascii="Cambria" w:hAnsi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8078A2"/>
    <w:rPr>
      <w:rFonts w:ascii="Cambria" w:hAnsi="Cambria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8078A2"/>
    <w:rPr>
      <w:rFonts w:ascii="Cambria" w:hAnsi="Cambria"/>
      <w:b/>
      <w:bCs/>
    </w:rPr>
  </w:style>
  <w:style w:type="character" w:customStyle="1" w:styleId="Nagwek4Znak">
    <w:name w:val="Nagłówek 4 Znak"/>
    <w:link w:val="Nagwek4"/>
    <w:uiPriority w:val="9"/>
    <w:semiHidden/>
    <w:rsid w:val="008078A2"/>
    <w:rPr>
      <w:rFonts w:ascii="Cambria" w:hAnsi="Cambria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8078A2"/>
    <w:rPr>
      <w:rFonts w:ascii="Cambria" w:hAnsi="Cambria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8078A2"/>
    <w:rPr>
      <w:rFonts w:ascii="Cambria" w:hAnsi="Cambria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8078A2"/>
    <w:rPr>
      <w:rFonts w:ascii="Cambria" w:hAnsi="Cambria"/>
      <w:i/>
      <w:iCs/>
    </w:rPr>
  </w:style>
  <w:style w:type="character" w:customStyle="1" w:styleId="Nagwek8Znak">
    <w:name w:val="Nagłówek 8 Znak"/>
    <w:link w:val="Nagwek8"/>
    <w:uiPriority w:val="9"/>
    <w:semiHidden/>
    <w:rsid w:val="008078A2"/>
    <w:rPr>
      <w:rFonts w:ascii="Cambria" w:hAnsi="Cambria"/>
    </w:rPr>
  </w:style>
  <w:style w:type="character" w:customStyle="1" w:styleId="Nagwek9Znak">
    <w:name w:val="Nagłówek 9 Znak"/>
    <w:link w:val="Nagwek9"/>
    <w:uiPriority w:val="9"/>
    <w:semiHidden/>
    <w:rsid w:val="008078A2"/>
    <w:rPr>
      <w:rFonts w:ascii="Cambria" w:hAnsi="Cambria"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8078A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8078A2"/>
    <w:rPr>
      <w:rFonts w:ascii="Cambria" w:hAnsi="Cambria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8A2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8078A2"/>
    <w:rPr>
      <w:rFonts w:ascii="Cambria" w:hAnsi="Cambria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078A2"/>
    <w:rPr>
      <w:b/>
      <w:bCs/>
    </w:rPr>
  </w:style>
  <w:style w:type="character" w:styleId="Uwydatnienie">
    <w:name w:val="Emphasis"/>
    <w:uiPriority w:val="20"/>
    <w:qFormat/>
    <w:rsid w:val="008078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078A2"/>
    <w:pPr>
      <w:spacing w:after="0" w:line="240" w:lineRule="auto"/>
    </w:pPr>
    <w:rPr>
      <w:rFonts w:ascii="Tahoma" w:eastAsia="Times New Roman" w:hAnsi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78A2"/>
    <w:pPr>
      <w:ind w:left="720"/>
      <w:contextualSpacing/>
    </w:pPr>
    <w:rPr>
      <w:rFonts w:ascii="Tahoma" w:eastAsia="Times New Roman" w:hAnsi="Tahoma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078A2"/>
    <w:pPr>
      <w:spacing w:before="200" w:after="0"/>
      <w:ind w:left="360" w:right="360"/>
    </w:pPr>
    <w:rPr>
      <w:rFonts w:ascii="Tahoma" w:eastAsia="Times New Roman" w:hAnsi="Tahoma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8078A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8A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ahoma" w:eastAsia="Times New Roman" w:hAnsi="Tahoma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8078A2"/>
    <w:rPr>
      <w:b/>
      <w:bCs/>
      <w:i/>
      <w:iCs/>
    </w:rPr>
  </w:style>
  <w:style w:type="character" w:styleId="Wyrnieniedelikatne">
    <w:name w:val="Subtle Emphasis"/>
    <w:uiPriority w:val="19"/>
    <w:qFormat/>
    <w:rsid w:val="008078A2"/>
    <w:rPr>
      <w:i/>
      <w:iCs/>
    </w:rPr>
  </w:style>
  <w:style w:type="character" w:styleId="Wyrnienieintensywne">
    <w:name w:val="Intense Emphasis"/>
    <w:uiPriority w:val="21"/>
    <w:qFormat/>
    <w:rsid w:val="008078A2"/>
    <w:rPr>
      <w:b/>
      <w:bCs/>
    </w:rPr>
  </w:style>
  <w:style w:type="character" w:styleId="Odwoaniedelikatne">
    <w:name w:val="Subtle Reference"/>
    <w:uiPriority w:val="31"/>
    <w:qFormat/>
    <w:rsid w:val="008078A2"/>
    <w:rPr>
      <w:smallCaps/>
    </w:rPr>
  </w:style>
  <w:style w:type="character" w:styleId="Odwoanieintensywne">
    <w:name w:val="Intense Reference"/>
    <w:uiPriority w:val="32"/>
    <w:qFormat/>
    <w:rsid w:val="008078A2"/>
    <w:rPr>
      <w:smallCaps/>
      <w:spacing w:val="5"/>
      <w:u w:val="single"/>
    </w:rPr>
  </w:style>
  <w:style w:type="character" w:styleId="Tytuksiki">
    <w:name w:val="Book Title"/>
    <w:uiPriority w:val="33"/>
    <w:qFormat/>
    <w:rsid w:val="008078A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78A2"/>
    <w:pPr>
      <w:outlineLvl w:val="9"/>
    </w:pPr>
    <w:rPr>
      <w:lang w:eastAsia="pl-PL" w:bidi="en-US"/>
    </w:rPr>
  </w:style>
  <w:style w:type="paragraph" w:styleId="Nagwek">
    <w:name w:val="header"/>
    <w:basedOn w:val="Normalny"/>
    <w:link w:val="NagwekZnak"/>
    <w:uiPriority w:val="99"/>
    <w:unhideWhenUsed/>
    <w:rsid w:val="0055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789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3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789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789"/>
    <w:rPr>
      <w:rFonts w:eastAsia="Calibri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9785-799F-4F83-89BF-C25775FB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Mazurkiewicz</dc:creator>
  <cp:keywords/>
  <dc:description/>
  <cp:lastModifiedBy>sybie</cp:lastModifiedBy>
  <cp:revision>2</cp:revision>
  <cp:lastPrinted>2017-09-13T07:47:00Z</cp:lastPrinted>
  <dcterms:created xsi:type="dcterms:W3CDTF">2017-09-13T07:47:00Z</dcterms:created>
  <dcterms:modified xsi:type="dcterms:W3CDTF">2017-09-13T07:47:00Z</dcterms:modified>
</cp:coreProperties>
</file>